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8BFB" w14:textId="77777777" w:rsidR="00055C43" w:rsidRDefault="00055C43">
      <w:pPr>
        <w:spacing w:before="69" w:line="290" w:lineRule="auto"/>
        <w:ind w:left="567" w:right="177"/>
        <w:jc w:val="center"/>
        <w:rPr>
          <w:b/>
          <w:color w:val="161616"/>
          <w:sz w:val="22"/>
          <w:szCs w:val="22"/>
          <w:u w:val="single"/>
        </w:rPr>
      </w:pPr>
    </w:p>
    <w:p w14:paraId="1459D7C1" w14:textId="77777777" w:rsidR="00055C43" w:rsidRDefault="00055C43">
      <w:pPr>
        <w:spacing w:before="69" w:line="290" w:lineRule="auto"/>
        <w:ind w:left="567" w:right="177"/>
        <w:jc w:val="center"/>
        <w:rPr>
          <w:b/>
          <w:color w:val="161616"/>
          <w:sz w:val="22"/>
          <w:szCs w:val="22"/>
          <w:u w:val="single"/>
        </w:rPr>
      </w:pPr>
    </w:p>
    <w:p w14:paraId="55B6CA19" w14:textId="77777777" w:rsidR="00055C43" w:rsidRDefault="00ED49B0" w:rsidP="002961EC">
      <w:pPr>
        <w:spacing w:before="69" w:line="290" w:lineRule="auto"/>
        <w:ind w:left="567" w:right="177"/>
        <w:jc w:val="center"/>
        <w:rPr>
          <w:rFonts w:ascii="Faustina" w:eastAsia="Faustina" w:hAnsi="Faustina" w:cs="Faustina"/>
          <w:b/>
          <w:color w:val="161616"/>
          <w:sz w:val="22"/>
          <w:szCs w:val="22"/>
          <w:highlight w:val="white"/>
          <w:u w:val="single"/>
        </w:rPr>
      </w:pPr>
      <w:r>
        <w:rPr>
          <w:rFonts w:ascii="Faustina" w:eastAsia="Faustina" w:hAnsi="Faustina" w:cs="Faustina"/>
          <w:b/>
          <w:color w:val="161616"/>
          <w:sz w:val="22"/>
          <w:szCs w:val="22"/>
          <w:u w:val="single"/>
        </w:rPr>
        <w:t>ACUERDO ESPECÍFICO 01 ENTRE LA UNIVERSIDAD NACIONAL DE GENERAL SAN MARTÍN Y</w:t>
      </w:r>
      <w:r>
        <w:rPr>
          <w:rFonts w:ascii="Faustina" w:eastAsia="Faustina" w:hAnsi="Faustina" w:cs="Faustina"/>
          <w:b/>
          <w:color w:val="161616"/>
          <w:sz w:val="22"/>
          <w:szCs w:val="22"/>
          <w:highlight w:val="white"/>
          <w:u w:val="single"/>
        </w:rPr>
        <w:t xml:space="preserve"> URBANSKETCHERS BUENOS AIRES</w:t>
      </w:r>
    </w:p>
    <w:p w14:paraId="607409C1" w14:textId="77777777" w:rsidR="00055C43" w:rsidRDefault="00055C43" w:rsidP="002961EC">
      <w:pPr>
        <w:spacing w:before="69" w:line="290" w:lineRule="auto"/>
        <w:ind w:left="567" w:right="177"/>
        <w:jc w:val="both"/>
        <w:rPr>
          <w:rFonts w:ascii="Faustina" w:eastAsia="Faustina" w:hAnsi="Faustina" w:cs="Faustina"/>
          <w:sz w:val="22"/>
          <w:szCs w:val="22"/>
        </w:rPr>
      </w:pPr>
    </w:p>
    <w:p w14:paraId="42E2553A" w14:textId="3C120278" w:rsidR="00467CB7" w:rsidRDefault="00ED49B0" w:rsidP="00467CB7">
      <w:pPr>
        <w:ind w:right="232"/>
        <w:jc w:val="both"/>
        <w:rPr>
          <w:rFonts w:ascii="Faustina" w:eastAsia="Faustina" w:hAnsi="Faustina" w:cs="Faustina"/>
          <w:sz w:val="22"/>
          <w:szCs w:val="22"/>
        </w:rPr>
      </w:pPr>
      <w:r>
        <w:rPr>
          <w:rFonts w:ascii="Faustina" w:eastAsia="Faustina" w:hAnsi="Faustina" w:cs="Faustina"/>
          <w:sz w:val="22"/>
          <w:szCs w:val="22"/>
        </w:rPr>
        <w:t>Por una parte, la UNIVERSIDAD NACIONAL DE GENERAL SAN MARTÍN, en adelante “LA UNSAM” con sede en Av. 25 de Mayo 1405, partido de Gral. San Martín, Provincia de Buenos Aires, República Argentina, representada en este acto por la Decana de la Escuela de Hábitat y Sostenibilidad (</w:t>
      </w:r>
      <w:proofErr w:type="spellStart"/>
      <w:r>
        <w:rPr>
          <w:rFonts w:ascii="Faustina" w:eastAsia="Faustina" w:hAnsi="Faustina" w:cs="Faustina"/>
          <w:sz w:val="22"/>
          <w:szCs w:val="22"/>
        </w:rPr>
        <w:t>EHyS</w:t>
      </w:r>
      <w:proofErr w:type="spellEnd"/>
      <w:r>
        <w:rPr>
          <w:rFonts w:ascii="Faustina" w:eastAsia="Faustina" w:hAnsi="Faustina" w:cs="Faustina"/>
          <w:sz w:val="22"/>
          <w:szCs w:val="22"/>
        </w:rPr>
        <w:t xml:space="preserve">) de la UNSAM Dra. Ing. Susana Larrondo, y por otra </w:t>
      </w:r>
      <w:r>
        <w:rPr>
          <w:rFonts w:ascii="Faustina" w:eastAsia="Faustina" w:hAnsi="Faustina" w:cs="Faustina"/>
          <w:sz w:val="22"/>
          <w:szCs w:val="22"/>
          <w:highlight w:val="white"/>
        </w:rPr>
        <w:t xml:space="preserve">URBANSKETCHERS BUENOS AIRES, en adelante “LA ORGANIZACIÓN” con domicilio en Campana 3439, 4° A, CIUDAD AUTÓNOMA DE BUENOS AIRES,  representada por </w:t>
      </w:r>
      <w:r w:rsidR="00467CB7">
        <w:rPr>
          <w:rFonts w:ascii="Faustina" w:eastAsia="Faustina" w:hAnsi="Faustina" w:cs="Faustina"/>
          <w:sz w:val="22"/>
          <w:szCs w:val="22"/>
          <w:highlight w:val="white"/>
        </w:rPr>
        <w:t>el</w:t>
      </w:r>
      <w:r>
        <w:rPr>
          <w:rFonts w:ascii="Faustina" w:eastAsia="Faustina" w:hAnsi="Faustina" w:cs="Faustina"/>
          <w:sz w:val="22"/>
          <w:szCs w:val="22"/>
          <w:highlight w:val="white"/>
        </w:rPr>
        <w:t xml:space="preserve"> ARQ. NORBERTO DORANTES con DNI 93</w:t>
      </w:r>
      <w:r w:rsidR="00467CB7">
        <w:rPr>
          <w:rFonts w:ascii="Faustina" w:eastAsia="Faustina" w:hAnsi="Faustina" w:cs="Faustina"/>
          <w:sz w:val="22"/>
          <w:szCs w:val="22"/>
          <w:highlight w:val="white"/>
        </w:rPr>
        <w:t>.</w:t>
      </w:r>
      <w:r>
        <w:rPr>
          <w:rFonts w:ascii="Faustina" w:eastAsia="Faustina" w:hAnsi="Faustina" w:cs="Faustina"/>
          <w:sz w:val="22"/>
          <w:szCs w:val="22"/>
          <w:highlight w:val="white"/>
        </w:rPr>
        <w:t>961</w:t>
      </w:r>
      <w:r w:rsidR="00467CB7">
        <w:rPr>
          <w:rFonts w:ascii="Faustina" w:eastAsia="Faustina" w:hAnsi="Faustina" w:cs="Faustina"/>
          <w:sz w:val="22"/>
          <w:szCs w:val="22"/>
          <w:highlight w:val="white"/>
        </w:rPr>
        <w:t>.</w:t>
      </w:r>
      <w:r>
        <w:rPr>
          <w:rFonts w:ascii="Faustina" w:eastAsia="Faustina" w:hAnsi="Faustina" w:cs="Faustina"/>
          <w:sz w:val="22"/>
          <w:szCs w:val="22"/>
          <w:highlight w:val="white"/>
        </w:rPr>
        <w:t>464</w:t>
      </w:r>
      <w:r w:rsidR="00467CB7">
        <w:rPr>
          <w:rFonts w:ascii="Faustina" w:eastAsia="Faustina" w:hAnsi="Faustina" w:cs="Faustina"/>
          <w:sz w:val="22"/>
          <w:szCs w:val="22"/>
          <w:highlight w:val="white"/>
        </w:rPr>
        <w:t xml:space="preserve">, en su </w:t>
      </w:r>
      <w:r>
        <w:rPr>
          <w:rFonts w:ascii="Faustina" w:eastAsia="Faustina" w:hAnsi="Faustina" w:cs="Faustina"/>
          <w:sz w:val="22"/>
          <w:szCs w:val="22"/>
          <w:highlight w:val="white"/>
        </w:rPr>
        <w:t xml:space="preserve"> </w:t>
      </w:r>
      <w:r w:rsidR="00467CB7" w:rsidRPr="00467CB7">
        <w:rPr>
          <w:rFonts w:ascii="Faustina" w:eastAsia="Faustina" w:hAnsi="Faustina" w:cs="Faustina"/>
          <w:sz w:val="22"/>
          <w:szCs w:val="22"/>
        </w:rPr>
        <w:t xml:space="preserve">calidad de Director del </w:t>
      </w:r>
      <w:proofErr w:type="spellStart"/>
      <w:r w:rsidR="00467CB7" w:rsidRPr="00467CB7">
        <w:rPr>
          <w:rFonts w:ascii="Faustina" w:eastAsia="Faustina" w:hAnsi="Faustina" w:cs="Faustina"/>
          <w:sz w:val="22"/>
          <w:szCs w:val="22"/>
        </w:rPr>
        <w:t>Comite</w:t>
      </w:r>
      <w:proofErr w:type="spellEnd"/>
      <w:r w:rsidR="00467CB7" w:rsidRPr="00467CB7">
        <w:rPr>
          <w:rFonts w:ascii="Faustina" w:eastAsia="Faustina" w:hAnsi="Faustina" w:cs="Faustina"/>
          <w:sz w:val="22"/>
          <w:szCs w:val="22"/>
        </w:rPr>
        <w:t xml:space="preserve"> Organizador del evento que se realizara en buenos aires entre el 9 al 12 de octubre de 2024 acuerdan celebrar el presente acuerdo específico conforme las siguientes consideraciones y cláusulas.</w:t>
      </w:r>
    </w:p>
    <w:p w14:paraId="4DAEB286" w14:textId="77777777" w:rsidR="00055C43" w:rsidRDefault="00055C43" w:rsidP="002961EC">
      <w:pPr>
        <w:ind w:left="567" w:right="232"/>
        <w:jc w:val="both"/>
        <w:rPr>
          <w:rFonts w:ascii="Faustina" w:eastAsia="Faustina" w:hAnsi="Faustina" w:cs="Faustina"/>
          <w:sz w:val="22"/>
          <w:szCs w:val="22"/>
        </w:rPr>
      </w:pPr>
    </w:p>
    <w:p w14:paraId="1CDFB06F" w14:textId="77777777" w:rsidR="00055C43" w:rsidRDefault="00ED49B0" w:rsidP="002961EC">
      <w:pPr>
        <w:pBdr>
          <w:top w:val="nil"/>
          <w:left w:val="nil"/>
          <w:bottom w:val="nil"/>
          <w:right w:val="nil"/>
          <w:between w:val="nil"/>
        </w:pBdr>
        <w:jc w:val="both"/>
        <w:rPr>
          <w:rFonts w:ascii="Faustina" w:eastAsia="Faustina" w:hAnsi="Faustina" w:cs="Faustina"/>
          <w:color w:val="000000"/>
          <w:sz w:val="22"/>
          <w:szCs w:val="22"/>
        </w:rPr>
      </w:pPr>
      <w:r>
        <w:rPr>
          <w:rFonts w:ascii="Faustina" w:eastAsia="Faustina" w:hAnsi="Faustina" w:cs="Faustina"/>
          <w:b/>
          <w:color w:val="000000"/>
          <w:sz w:val="22"/>
          <w:szCs w:val="22"/>
        </w:rPr>
        <w:t>Primera Objetivo:</w:t>
      </w:r>
      <w:r>
        <w:rPr>
          <w:rFonts w:ascii="Faustina" w:eastAsia="Faustina" w:hAnsi="Faustina" w:cs="Faustina"/>
          <w:color w:val="000000"/>
          <w:sz w:val="22"/>
          <w:szCs w:val="22"/>
        </w:rPr>
        <w:t xml:space="preserve"> El presente acuerdo tiene por objetivo el otorgamiento de dos becas al 100% (una </w:t>
      </w:r>
      <w:r>
        <w:rPr>
          <w:rFonts w:ascii="Faustina" w:eastAsia="Faustina" w:hAnsi="Faustina" w:cs="Faustina"/>
          <w:sz w:val="22"/>
          <w:szCs w:val="22"/>
        </w:rPr>
        <w:t xml:space="preserve">WORKSHOP PASS y otra SKETCHWALK PASS con valores internacionales de 380 y 250 US$ cada una) </w:t>
      </w:r>
      <w:r>
        <w:rPr>
          <w:rFonts w:ascii="Faustina" w:eastAsia="Faustina" w:hAnsi="Faustina" w:cs="Faustina"/>
          <w:color w:val="000000"/>
          <w:sz w:val="22"/>
          <w:szCs w:val="22"/>
        </w:rPr>
        <w:t xml:space="preserve">por parte de LA ORGANIZACIÓN a dos estudiantes de la carrera de </w:t>
      </w:r>
      <w:r>
        <w:rPr>
          <w:rFonts w:ascii="Faustina" w:eastAsia="Faustina" w:hAnsi="Faustina" w:cs="Faustina"/>
          <w:sz w:val="22"/>
          <w:szCs w:val="22"/>
        </w:rPr>
        <w:t>A</w:t>
      </w:r>
      <w:r>
        <w:rPr>
          <w:rFonts w:ascii="Faustina" w:eastAsia="Faustina" w:hAnsi="Faustina" w:cs="Faustina"/>
          <w:color w:val="000000"/>
          <w:sz w:val="22"/>
          <w:szCs w:val="22"/>
        </w:rPr>
        <w:t>rquitectura de</w:t>
      </w:r>
      <w:r>
        <w:rPr>
          <w:rFonts w:ascii="Faustina" w:eastAsia="Faustina" w:hAnsi="Faustina" w:cs="Faustina"/>
          <w:sz w:val="22"/>
          <w:szCs w:val="22"/>
        </w:rPr>
        <w:t xml:space="preserve">l Instituto de Arquitectura y Urbanismo (IA)  de </w:t>
      </w:r>
      <w:r>
        <w:rPr>
          <w:rFonts w:ascii="Faustina" w:eastAsia="Faustina" w:hAnsi="Faustina" w:cs="Faustina"/>
          <w:color w:val="000000"/>
          <w:sz w:val="22"/>
          <w:szCs w:val="22"/>
        </w:rPr>
        <w:t xml:space="preserve"> la </w:t>
      </w:r>
      <w:proofErr w:type="spellStart"/>
      <w:r>
        <w:rPr>
          <w:rFonts w:ascii="Faustina" w:eastAsia="Faustina" w:hAnsi="Faustina" w:cs="Faustina"/>
          <w:sz w:val="22"/>
          <w:szCs w:val="22"/>
        </w:rPr>
        <w:t>EHyS</w:t>
      </w:r>
      <w:proofErr w:type="spellEnd"/>
      <w:r>
        <w:rPr>
          <w:rFonts w:ascii="Faustina" w:eastAsia="Faustina" w:hAnsi="Faustina" w:cs="Faustina"/>
          <w:sz w:val="22"/>
          <w:szCs w:val="22"/>
        </w:rPr>
        <w:t xml:space="preserve"> de la </w:t>
      </w:r>
      <w:r>
        <w:rPr>
          <w:rFonts w:ascii="Faustina" w:eastAsia="Faustina" w:hAnsi="Faustina" w:cs="Faustina"/>
          <w:color w:val="000000"/>
          <w:sz w:val="22"/>
          <w:szCs w:val="22"/>
        </w:rPr>
        <w:t>UNSAM para participar del</w:t>
      </w:r>
      <w:r w:rsidR="009F1933">
        <w:rPr>
          <w:rFonts w:ascii="Faustina" w:eastAsia="Faustina" w:hAnsi="Faustina" w:cs="Faustina"/>
          <w:color w:val="000000"/>
          <w:sz w:val="22"/>
          <w:szCs w:val="22"/>
        </w:rPr>
        <w:t xml:space="preserve"> 12ª simposio, Urban </w:t>
      </w:r>
      <w:proofErr w:type="spellStart"/>
      <w:r w:rsidR="009F1933">
        <w:rPr>
          <w:rFonts w:ascii="Faustina" w:eastAsia="Faustina" w:hAnsi="Faustina" w:cs="Faustina"/>
          <w:color w:val="000000"/>
          <w:sz w:val="22"/>
          <w:szCs w:val="22"/>
        </w:rPr>
        <w:t>Sketchers</w:t>
      </w:r>
      <w:proofErr w:type="spellEnd"/>
      <w:r w:rsidR="009F1933">
        <w:rPr>
          <w:rFonts w:ascii="Faustina" w:eastAsia="Faustina" w:hAnsi="Faustina" w:cs="Faustina"/>
          <w:color w:val="000000"/>
          <w:sz w:val="22"/>
          <w:szCs w:val="22"/>
        </w:rPr>
        <w:t xml:space="preserve"> </w:t>
      </w:r>
      <w:proofErr w:type="spellStart"/>
      <w:r w:rsidR="009F1933">
        <w:rPr>
          <w:rFonts w:ascii="Faustina" w:eastAsia="Faustina" w:hAnsi="Faustina" w:cs="Faustina"/>
          <w:color w:val="000000"/>
          <w:sz w:val="22"/>
          <w:szCs w:val="22"/>
        </w:rPr>
        <w:t>I</w:t>
      </w:r>
      <w:r>
        <w:rPr>
          <w:rFonts w:ascii="Faustina" w:eastAsia="Faustina" w:hAnsi="Faustina" w:cs="Faustina"/>
          <w:color w:val="000000"/>
          <w:sz w:val="22"/>
          <w:szCs w:val="22"/>
        </w:rPr>
        <w:t>ntenational</w:t>
      </w:r>
      <w:proofErr w:type="spellEnd"/>
      <w:r>
        <w:rPr>
          <w:rFonts w:ascii="Faustina" w:eastAsia="Faustina" w:hAnsi="Faustina" w:cs="Faustina"/>
          <w:color w:val="000000"/>
          <w:sz w:val="22"/>
          <w:szCs w:val="22"/>
        </w:rPr>
        <w:t xml:space="preserve">, que se realizará en la Ciudad Autónoma de Buenos Aires los días 9-10-11 y 12 de octubre de 2024.  Los alcances y detalles del simposio se encuentran </w:t>
      </w:r>
      <w:proofErr w:type="gramStart"/>
      <w:r>
        <w:rPr>
          <w:rFonts w:ascii="Faustina" w:eastAsia="Faustina" w:hAnsi="Faustina" w:cs="Faustina"/>
          <w:color w:val="000000"/>
          <w:sz w:val="22"/>
          <w:szCs w:val="22"/>
        </w:rPr>
        <w:t>detallados  en</w:t>
      </w:r>
      <w:proofErr w:type="gramEnd"/>
      <w:r>
        <w:rPr>
          <w:rFonts w:ascii="Faustina" w:eastAsia="Faustina" w:hAnsi="Faustina" w:cs="Faustina"/>
          <w:color w:val="000000"/>
          <w:sz w:val="22"/>
          <w:szCs w:val="22"/>
        </w:rPr>
        <w:t xml:space="preserve"> el </w:t>
      </w:r>
      <w:r>
        <w:rPr>
          <w:rFonts w:ascii="Faustina" w:eastAsia="Faustina" w:hAnsi="Faustina" w:cs="Faustina"/>
          <w:i/>
          <w:color w:val="000000"/>
          <w:sz w:val="22"/>
          <w:szCs w:val="22"/>
        </w:rPr>
        <w:t xml:space="preserve">“Anexo I” </w:t>
      </w:r>
      <w:r>
        <w:rPr>
          <w:rFonts w:ascii="Faustina" w:eastAsia="Faustina" w:hAnsi="Faustina" w:cs="Faustina"/>
          <w:color w:val="000000"/>
          <w:sz w:val="22"/>
          <w:szCs w:val="22"/>
        </w:rPr>
        <w:t>que forma parte integral del presente acuerdo.</w:t>
      </w:r>
    </w:p>
    <w:p w14:paraId="4C8050F7" w14:textId="77777777" w:rsidR="00055C43" w:rsidRDefault="00ED49B0" w:rsidP="002961EC">
      <w:pPr>
        <w:ind w:right="232"/>
        <w:jc w:val="both"/>
        <w:rPr>
          <w:rFonts w:ascii="Faustina" w:eastAsia="Faustina" w:hAnsi="Faustina" w:cs="Faustina"/>
          <w:sz w:val="22"/>
          <w:szCs w:val="22"/>
        </w:rPr>
      </w:pPr>
      <w:r>
        <w:rPr>
          <w:rFonts w:ascii="Faustina" w:eastAsia="Faustina" w:hAnsi="Faustina" w:cs="Faustina"/>
          <w:sz w:val="22"/>
          <w:szCs w:val="22"/>
        </w:rPr>
        <w:t xml:space="preserve">   </w:t>
      </w:r>
    </w:p>
    <w:p w14:paraId="71AEE7DF" w14:textId="77777777" w:rsidR="00055C43" w:rsidRDefault="00ED49B0" w:rsidP="002961EC">
      <w:pPr>
        <w:ind w:right="232"/>
        <w:jc w:val="both"/>
        <w:rPr>
          <w:rFonts w:ascii="Faustina" w:eastAsia="Faustina" w:hAnsi="Faustina" w:cs="Faustina"/>
          <w:sz w:val="22"/>
          <w:szCs w:val="22"/>
        </w:rPr>
      </w:pPr>
      <w:r>
        <w:rPr>
          <w:rFonts w:ascii="Faustina" w:eastAsia="Faustina" w:hAnsi="Faustina" w:cs="Faustina"/>
          <w:b/>
          <w:sz w:val="22"/>
          <w:szCs w:val="22"/>
        </w:rPr>
        <w:t>Segunda Responsables:</w:t>
      </w:r>
      <w:r>
        <w:rPr>
          <w:rFonts w:ascii="Faustina" w:eastAsia="Faustina" w:hAnsi="Faustina" w:cs="Faustina"/>
          <w:sz w:val="22"/>
          <w:szCs w:val="22"/>
        </w:rPr>
        <w:t xml:space="preserve"> Los responsables de llevar adelante este convenio serán la Mg. Gabriela E. Orsini (</w:t>
      </w:r>
      <w:hyperlink r:id="rId7">
        <w:r>
          <w:rPr>
            <w:rFonts w:ascii="Faustina" w:eastAsia="Faustina" w:hAnsi="Faustina" w:cs="Faustina"/>
            <w:color w:val="1155CC"/>
            <w:sz w:val="22"/>
            <w:szCs w:val="22"/>
            <w:u w:val="single"/>
          </w:rPr>
          <w:t>extension.ia.ehys@unsam.edu.ar</w:t>
        </w:r>
      </w:hyperlink>
      <w:r>
        <w:rPr>
          <w:rFonts w:ascii="Faustina" w:eastAsia="Faustina" w:hAnsi="Faustina" w:cs="Faustina"/>
          <w:sz w:val="22"/>
          <w:szCs w:val="22"/>
        </w:rPr>
        <w:t xml:space="preserve">) Coordinadora de Extensión y vinculación del IA de la </w:t>
      </w:r>
      <w:proofErr w:type="spellStart"/>
      <w:r>
        <w:rPr>
          <w:rFonts w:ascii="Faustina" w:eastAsia="Faustina" w:hAnsi="Faustina" w:cs="Faustina"/>
          <w:sz w:val="22"/>
          <w:szCs w:val="22"/>
        </w:rPr>
        <w:t>EHyS</w:t>
      </w:r>
      <w:proofErr w:type="spellEnd"/>
      <w:r>
        <w:rPr>
          <w:rFonts w:ascii="Faustina" w:eastAsia="Faustina" w:hAnsi="Faustina" w:cs="Faustina"/>
          <w:sz w:val="22"/>
          <w:szCs w:val="22"/>
        </w:rPr>
        <w:t xml:space="preserve"> por “</w:t>
      </w:r>
      <w:proofErr w:type="gramStart"/>
      <w:r>
        <w:rPr>
          <w:rFonts w:ascii="Faustina" w:eastAsia="Faustina" w:hAnsi="Faustina" w:cs="Faustina"/>
          <w:sz w:val="22"/>
          <w:szCs w:val="22"/>
        </w:rPr>
        <w:t>la  UNSAM</w:t>
      </w:r>
      <w:proofErr w:type="gramEnd"/>
      <w:r>
        <w:rPr>
          <w:rFonts w:ascii="Faustina" w:eastAsia="Faustina" w:hAnsi="Faustina" w:cs="Faustina"/>
          <w:sz w:val="22"/>
          <w:szCs w:val="22"/>
        </w:rPr>
        <w:t>” y Arq. Norberto Dorantes (</w:t>
      </w:r>
      <w:hyperlink r:id="rId8">
        <w:r>
          <w:rPr>
            <w:rFonts w:ascii="Faustina" w:eastAsia="Faustina" w:hAnsi="Faustina" w:cs="Faustina"/>
            <w:color w:val="1155CC"/>
            <w:sz w:val="22"/>
            <w:szCs w:val="22"/>
            <w:u w:val="single"/>
          </w:rPr>
          <w:t>usksymposium.bsas2024@gmail.com</w:t>
        </w:r>
      </w:hyperlink>
      <w:r>
        <w:rPr>
          <w:rFonts w:ascii="Faustina" w:eastAsia="Faustina" w:hAnsi="Faustina" w:cs="Faustina"/>
          <w:sz w:val="22"/>
          <w:szCs w:val="22"/>
        </w:rPr>
        <w:t>) Por “LA ORGANIZACIÓN”. Los representantes designados por las partes podrán ser reemplazados por las mismas, sin previo aviso ni solicitud de conformidad de la otra parte. Estos cambios serán comunicados a la otra parte de manera inmediata por medio fehaciente.</w:t>
      </w:r>
    </w:p>
    <w:p w14:paraId="5E02558A" w14:textId="77777777" w:rsidR="00055C43" w:rsidRDefault="00055C43" w:rsidP="002961EC">
      <w:pPr>
        <w:ind w:left="567" w:right="232"/>
        <w:jc w:val="both"/>
        <w:rPr>
          <w:rFonts w:ascii="Faustina" w:eastAsia="Faustina" w:hAnsi="Faustina" w:cs="Faustina"/>
          <w:sz w:val="22"/>
          <w:szCs w:val="22"/>
        </w:rPr>
      </w:pPr>
    </w:p>
    <w:p w14:paraId="1A986EF8" w14:textId="39227DD5" w:rsidR="00055C43" w:rsidRDefault="00ED49B0" w:rsidP="002961EC">
      <w:pPr>
        <w:ind w:right="232"/>
        <w:jc w:val="both"/>
        <w:rPr>
          <w:rFonts w:ascii="Faustina" w:eastAsia="Faustina" w:hAnsi="Faustina" w:cs="Faustina"/>
          <w:i/>
          <w:sz w:val="22"/>
          <w:szCs w:val="22"/>
          <w:highlight w:val="yellow"/>
        </w:rPr>
      </w:pPr>
      <w:r>
        <w:rPr>
          <w:rFonts w:ascii="Faustina" w:eastAsia="Faustina" w:hAnsi="Faustina" w:cs="Faustina"/>
          <w:b/>
          <w:sz w:val="22"/>
          <w:szCs w:val="22"/>
        </w:rPr>
        <w:t>Tercera</w:t>
      </w:r>
      <w:r w:rsidR="009F1933">
        <w:rPr>
          <w:rFonts w:ascii="Faustina" w:eastAsia="Faustina" w:hAnsi="Faustina" w:cs="Faustina"/>
          <w:b/>
          <w:sz w:val="22"/>
          <w:szCs w:val="22"/>
        </w:rPr>
        <w:t>:</w:t>
      </w:r>
      <w:r>
        <w:rPr>
          <w:rFonts w:ascii="Faustina" w:eastAsia="Faustina" w:hAnsi="Faustina" w:cs="Faustina"/>
          <w:b/>
          <w:sz w:val="22"/>
          <w:szCs w:val="22"/>
        </w:rPr>
        <w:t xml:space="preserve"> Selección de los Estudiantes:</w:t>
      </w:r>
      <w:r>
        <w:rPr>
          <w:rFonts w:ascii="Faustina" w:eastAsia="Faustina" w:hAnsi="Faustina" w:cs="Faustina"/>
          <w:sz w:val="22"/>
          <w:szCs w:val="22"/>
        </w:rPr>
        <w:t xml:space="preserve"> Los estudiantes que recibirán la beca serán seleccionados por la Secretaría Académica de la </w:t>
      </w:r>
      <w:proofErr w:type="spellStart"/>
      <w:r>
        <w:rPr>
          <w:rFonts w:ascii="Faustina" w:eastAsia="Faustina" w:hAnsi="Faustina" w:cs="Faustina"/>
          <w:sz w:val="22"/>
          <w:szCs w:val="22"/>
        </w:rPr>
        <w:t>EHyS</w:t>
      </w:r>
      <w:proofErr w:type="spellEnd"/>
      <w:r>
        <w:rPr>
          <w:rFonts w:ascii="Faustina" w:eastAsia="Faustina" w:hAnsi="Faustina" w:cs="Faustina"/>
          <w:sz w:val="22"/>
          <w:szCs w:val="22"/>
        </w:rPr>
        <w:t xml:space="preserve">. La UNSAM se compromete a adquirir un seguro de vida para los estudiantes que participen del simposio. “LA ORGANIZACIÓN” se compromete a validar la selección de los estudiantes seleccionados, </w:t>
      </w:r>
      <w:proofErr w:type="gramStart"/>
      <w:r>
        <w:rPr>
          <w:rFonts w:ascii="Faustina" w:eastAsia="Faustina" w:hAnsi="Faustina" w:cs="Faustina"/>
          <w:sz w:val="22"/>
          <w:szCs w:val="22"/>
        </w:rPr>
        <w:t>darles</w:t>
      </w:r>
      <w:proofErr w:type="gramEnd"/>
      <w:r>
        <w:rPr>
          <w:rFonts w:ascii="Faustina" w:eastAsia="Faustina" w:hAnsi="Faustina" w:cs="Faustina"/>
          <w:sz w:val="22"/>
          <w:szCs w:val="22"/>
        </w:rPr>
        <w:t xml:space="preserve"> acceso a la página de registro de talleres y actividades</w:t>
      </w:r>
      <w:r w:rsidR="00026A78">
        <w:rPr>
          <w:rFonts w:ascii="Faustina" w:eastAsia="Faustina" w:hAnsi="Faustina" w:cs="Faustina"/>
          <w:sz w:val="22"/>
          <w:szCs w:val="22"/>
        </w:rPr>
        <w:t xml:space="preserve">. </w:t>
      </w:r>
      <w:r w:rsidR="00026A78" w:rsidRPr="00026A78">
        <w:rPr>
          <w:rFonts w:ascii="Faustina" w:eastAsia="Faustina" w:hAnsi="Faustina" w:cs="Faustina"/>
          <w:sz w:val="22"/>
          <w:szCs w:val="22"/>
        </w:rPr>
        <w:t xml:space="preserve">Cada </w:t>
      </w:r>
      <w:r w:rsidRPr="00026A78">
        <w:rPr>
          <w:rFonts w:ascii="Faustina" w:eastAsia="Faustina" w:hAnsi="Faustina" w:cs="Faustina"/>
          <w:sz w:val="22"/>
          <w:szCs w:val="22"/>
        </w:rPr>
        <w:t xml:space="preserve">Workshop </w:t>
      </w:r>
      <w:proofErr w:type="spellStart"/>
      <w:r w:rsidRPr="00026A78">
        <w:rPr>
          <w:rFonts w:ascii="Faustina" w:eastAsia="Faustina" w:hAnsi="Faustina" w:cs="Faustina"/>
          <w:sz w:val="22"/>
          <w:szCs w:val="22"/>
        </w:rPr>
        <w:t>pass</w:t>
      </w:r>
      <w:proofErr w:type="spellEnd"/>
      <w:r w:rsidRPr="00026A78">
        <w:rPr>
          <w:rFonts w:ascii="Faustina" w:eastAsia="Faustina" w:hAnsi="Faustina" w:cs="Faustina"/>
          <w:sz w:val="22"/>
          <w:szCs w:val="22"/>
        </w:rPr>
        <w:t xml:space="preserve"> tiene derecho a 3 talleres impartidos por profesores internacionales referentes y expertos en el género de dibujo urbano, brindis de bienvenida, charlas, material gratuito ofrecido por los sponsors, brindis de cierre.</w:t>
      </w:r>
      <w:r w:rsidR="00026A78" w:rsidRPr="00026A78">
        <w:rPr>
          <w:rFonts w:ascii="Faustina" w:eastAsia="Faustina" w:hAnsi="Faustina" w:cs="Faustina"/>
          <w:sz w:val="22"/>
          <w:szCs w:val="22"/>
        </w:rPr>
        <w:t xml:space="preserve"> Cada</w:t>
      </w:r>
      <w:r w:rsidRPr="00026A78">
        <w:rPr>
          <w:rFonts w:ascii="Faustina" w:eastAsia="Faustina" w:hAnsi="Faustina" w:cs="Faustina"/>
          <w:sz w:val="22"/>
          <w:szCs w:val="22"/>
        </w:rPr>
        <w:t xml:space="preserve"> SKETCHWALK PASS tiene derecho a 3 de los 5 circuitos de dibujo guiados por expertos en el tema. Brindis bienvenida, actividades, materiales y brindis cierre</w:t>
      </w:r>
      <w:r w:rsidR="00026A78">
        <w:rPr>
          <w:rFonts w:ascii="Faustina" w:eastAsia="Faustina" w:hAnsi="Faustina" w:cs="Faustina"/>
          <w:sz w:val="22"/>
          <w:szCs w:val="22"/>
        </w:rPr>
        <w:t>.</w:t>
      </w:r>
      <w:r w:rsidRPr="00026A78">
        <w:rPr>
          <w:rFonts w:ascii="Faustina" w:eastAsia="Faustina" w:hAnsi="Faustina" w:cs="Faustina"/>
          <w:sz w:val="22"/>
          <w:szCs w:val="22"/>
        </w:rPr>
        <w:t xml:space="preserve"> </w:t>
      </w:r>
    </w:p>
    <w:p w14:paraId="64E5DFC8" w14:textId="77777777" w:rsidR="00055C43" w:rsidRDefault="00055C43">
      <w:pPr>
        <w:ind w:left="567" w:right="232"/>
        <w:jc w:val="both"/>
        <w:rPr>
          <w:rFonts w:ascii="Faustina" w:eastAsia="Faustina" w:hAnsi="Faustina" w:cs="Faustina"/>
          <w:sz w:val="22"/>
          <w:szCs w:val="22"/>
        </w:rPr>
      </w:pPr>
    </w:p>
    <w:p w14:paraId="61C6E4A1" w14:textId="77777777" w:rsidR="00055C43" w:rsidRDefault="00ED49B0">
      <w:pPr>
        <w:ind w:right="232"/>
        <w:jc w:val="both"/>
        <w:rPr>
          <w:rFonts w:ascii="Faustina" w:eastAsia="Faustina" w:hAnsi="Faustina" w:cs="Faustina"/>
          <w:sz w:val="22"/>
          <w:szCs w:val="22"/>
        </w:rPr>
      </w:pPr>
      <w:r>
        <w:rPr>
          <w:rFonts w:ascii="Faustina" w:eastAsia="Faustina" w:hAnsi="Faustina" w:cs="Faustina"/>
          <w:b/>
          <w:sz w:val="22"/>
          <w:szCs w:val="22"/>
        </w:rPr>
        <w:t>Cuarta Presupuesto y plan de pagos:</w:t>
      </w:r>
      <w:r>
        <w:rPr>
          <w:rFonts w:ascii="Faustina" w:eastAsia="Faustina" w:hAnsi="Faustina" w:cs="Faustina"/>
          <w:sz w:val="22"/>
          <w:szCs w:val="22"/>
        </w:rPr>
        <w:t xml:space="preserve"> Para el desarrollo del presente acuerdo “LAS PARTES” </w:t>
      </w:r>
      <w:proofErr w:type="gramStart"/>
      <w:r>
        <w:rPr>
          <w:rFonts w:ascii="Faustina" w:eastAsia="Faustina" w:hAnsi="Faustina" w:cs="Faustina"/>
          <w:sz w:val="22"/>
          <w:szCs w:val="22"/>
        </w:rPr>
        <w:t>expresan  que</w:t>
      </w:r>
      <w:proofErr w:type="gramEnd"/>
      <w:r>
        <w:rPr>
          <w:rFonts w:ascii="Faustina" w:eastAsia="Faustina" w:hAnsi="Faustina" w:cs="Faustina"/>
          <w:sz w:val="22"/>
          <w:szCs w:val="22"/>
        </w:rPr>
        <w:t xml:space="preserve"> no se realizará ningún tipo de pago o intercambio de dividendos. LA Responsabilidad del desarrollo del simposio corre por cuenta exclusiva de “LA ORGANIZACIÓN”   </w:t>
      </w:r>
    </w:p>
    <w:p w14:paraId="263DE0B0" w14:textId="77777777" w:rsidR="00055C43" w:rsidRDefault="00055C43">
      <w:pPr>
        <w:ind w:left="567" w:right="232"/>
        <w:jc w:val="both"/>
        <w:rPr>
          <w:rFonts w:ascii="Faustina" w:eastAsia="Faustina" w:hAnsi="Faustina" w:cs="Faustina"/>
          <w:sz w:val="22"/>
          <w:szCs w:val="22"/>
        </w:rPr>
      </w:pPr>
    </w:p>
    <w:p w14:paraId="2EE17E81" w14:textId="77777777" w:rsidR="00055C43" w:rsidRDefault="00ED49B0">
      <w:pPr>
        <w:ind w:right="232"/>
        <w:jc w:val="both"/>
        <w:rPr>
          <w:rFonts w:ascii="Faustina" w:eastAsia="Faustina" w:hAnsi="Faustina" w:cs="Faustina"/>
          <w:sz w:val="22"/>
          <w:szCs w:val="22"/>
        </w:rPr>
      </w:pPr>
      <w:r>
        <w:rPr>
          <w:rFonts w:ascii="Faustina" w:eastAsia="Faustina" w:hAnsi="Faustina" w:cs="Faustina"/>
          <w:b/>
          <w:sz w:val="22"/>
          <w:szCs w:val="22"/>
        </w:rPr>
        <w:t>Quinta Confidencialidad:</w:t>
      </w:r>
      <w:r>
        <w:rPr>
          <w:rFonts w:ascii="Faustina" w:eastAsia="Faustina" w:hAnsi="Faustina" w:cs="Faustina"/>
          <w:sz w:val="22"/>
          <w:szCs w:val="22"/>
        </w:rPr>
        <w:t xml:space="preserve"> Toda la información, documentación y datos inherentes a los trabajos involucrados en este acuerdo tendrán carácter de confidencial y en ningún caso podrá ser divulgado por “LA UNSAM” sin el expreso consentimiento de “LA ORGANIZACIÓN”</w:t>
      </w:r>
    </w:p>
    <w:p w14:paraId="1BBEE80B" w14:textId="77777777" w:rsidR="00055C43" w:rsidRDefault="00055C43">
      <w:pPr>
        <w:ind w:right="232"/>
        <w:jc w:val="both"/>
        <w:rPr>
          <w:rFonts w:ascii="Faustina" w:eastAsia="Faustina" w:hAnsi="Faustina" w:cs="Faustina"/>
          <w:sz w:val="22"/>
          <w:szCs w:val="22"/>
          <w:highlight w:val="yellow"/>
        </w:rPr>
      </w:pPr>
    </w:p>
    <w:p w14:paraId="05D8A4EC" w14:textId="78A07994" w:rsidR="00055C43" w:rsidRDefault="00ED49B0">
      <w:pPr>
        <w:ind w:right="232"/>
        <w:jc w:val="both"/>
        <w:rPr>
          <w:rFonts w:ascii="Faustina" w:eastAsia="Faustina" w:hAnsi="Faustina" w:cs="Faustina"/>
          <w:sz w:val="22"/>
          <w:szCs w:val="22"/>
        </w:rPr>
      </w:pPr>
      <w:r>
        <w:rPr>
          <w:rFonts w:ascii="Faustina" w:eastAsia="Faustina" w:hAnsi="Faustina" w:cs="Faustina"/>
          <w:b/>
          <w:sz w:val="22"/>
          <w:szCs w:val="22"/>
        </w:rPr>
        <w:t>Sexta Duración:</w:t>
      </w:r>
      <w:r>
        <w:rPr>
          <w:rFonts w:ascii="Faustina" w:eastAsia="Faustina" w:hAnsi="Faustina" w:cs="Faustina"/>
          <w:sz w:val="22"/>
          <w:szCs w:val="22"/>
        </w:rPr>
        <w:t xml:space="preserve"> El presente acuerdo específico tendrá</w:t>
      </w:r>
      <w:r w:rsidR="00026A78">
        <w:rPr>
          <w:rFonts w:ascii="Faustina" w:eastAsia="Faustina" w:hAnsi="Faustina" w:cs="Faustina"/>
          <w:sz w:val="22"/>
          <w:szCs w:val="22"/>
        </w:rPr>
        <w:t xml:space="preserve"> vigencia desde el día de su suscripción hasta </w:t>
      </w:r>
      <w:r w:rsidR="00026A78" w:rsidRPr="005B07EB">
        <w:rPr>
          <w:rFonts w:ascii="Faustina" w:eastAsia="Faustina" w:hAnsi="Faustina" w:cs="Faustina"/>
          <w:sz w:val="22"/>
          <w:szCs w:val="22"/>
        </w:rPr>
        <w:t>el</w:t>
      </w:r>
      <w:r w:rsidRPr="005B07EB">
        <w:rPr>
          <w:rFonts w:ascii="Faustina" w:eastAsia="Faustina" w:hAnsi="Faustina" w:cs="Faustina"/>
          <w:sz w:val="22"/>
          <w:szCs w:val="22"/>
        </w:rPr>
        <w:t xml:space="preserve"> 3</w:t>
      </w:r>
      <w:r w:rsidR="00026A78" w:rsidRPr="005B07EB">
        <w:rPr>
          <w:rFonts w:ascii="Faustina" w:eastAsia="Faustina" w:hAnsi="Faustina" w:cs="Faustina"/>
          <w:sz w:val="22"/>
          <w:szCs w:val="22"/>
        </w:rPr>
        <w:t>1 de octubre de 2024</w:t>
      </w:r>
      <w:r w:rsidRPr="005B07EB">
        <w:rPr>
          <w:rFonts w:ascii="Faustina" w:eastAsia="Faustina" w:hAnsi="Faustina" w:cs="Faustina"/>
          <w:sz w:val="22"/>
          <w:szCs w:val="22"/>
        </w:rPr>
        <w:t xml:space="preserve">. </w:t>
      </w:r>
      <w:r w:rsidR="00026A78" w:rsidRPr="005B07EB">
        <w:rPr>
          <w:rFonts w:ascii="Faustina" w:eastAsia="Faustina" w:hAnsi="Faustina" w:cs="Faustina"/>
          <w:sz w:val="22"/>
          <w:szCs w:val="22"/>
        </w:rPr>
        <w:t>L</w:t>
      </w:r>
      <w:r w:rsidRPr="005B07EB">
        <w:rPr>
          <w:rFonts w:ascii="Faustina" w:eastAsia="Faustina" w:hAnsi="Faustina" w:cs="Faustina"/>
          <w:sz w:val="22"/>
          <w:szCs w:val="22"/>
        </w:rPr>
        <w:t>as partes podrán rescindir el presente acue</w:t>
      </w:r>
      <w:r w:rsidR="00C75438" w:rsidRPr="005B07EB">
        <w:rPr>
          <w:rFonts w:ascii="Faustina" w:eastAsia="Faustina" w:hAnsi="Faustina" w:cs="Faustina"/>
          <w:sz w:val="22"/>
          <w:szCs w:val="22"/>
        </w:rPr>
        <w:t>rdo dando aviso a la otra con 15</w:t>
      </w:r>
      <w:r w:rsidRPr="005B07EB">
        <w:rPr>
          <w:rFonts w:ascii="Faustina" w:eastAsia="Faustina" w:hAnsi="Faustina" w:cs="Faustina"/>
          <w:sz w:val="22"/>
          <w:szCs w:val="22"/>
        </w:rPr>
        <w:t xml:space="preserve"> días de antelación</w:t>
      </w:r>
      <w:r>
        <w:rPr>
          <w:rFonts w:ascii="Faustina" w:eastAsia="Faustina" w:hAnsi="Faustina" w:cs="Faustina"/>
          <w:sz w:val="22"/>
          <w:szCs w:val="22"/>
        </w:rPr>
        <w:t xml:space="preserve"> y manteniendo las actividades </w:t>
      </w:r>
      <w:r w:rsidR="007C094D">
        <w:rPr>
          <w:rFonts w:ascii="Faustina" w:eastAsia="Faustina" w:hAnsi="Faustina" w:cs="Faustina"/>
          <w:sz w:val="22"/>
          <w:szCs w:val="22"/>
        </w:rPr>
        <w:t xml:space="preserve">que componen el objeto del presente acuerdo </w:t>
      </w:r>
      <w:r>
        <w:rPr>
          <w:rFonts w:ascii="Faustina" w:eastAsia="Faustina" w:hAnsi="Faustina" w:cs="Faustina"/>
          <w:sz w:val="22"/>
          <w:szCs w:val="22"/>
        </w:rPr>
        <w:t xml:space="preserve">en curso hasta </w:t>
      </w:r>
      <w:r w:rsidR="007C094D">
        <w:rPr>
          <w:rFonts w:ascii="Faustina" w:eastAsia="Faustina" w:hAnsi="Faustina" w:cs="Faustina"/>
          <w:sz w:val="22"/>
          <w:szCs w:val="22"/>
        </w:rPr>
        <w:t>su</w:t>
      </w:r>
      <w:r>
        <w:rPr>
          <w:rFonts w:ascii="Faustina" w:eastAsia="Faustina" w:hAnsi="Faustina" w:cs="Faustina"/>
          <w:sz w:val="22"/>
          <w:szCs w:val="22"/>
        </w:rPr>
        <w:t xml:space="preserve"> finalización. La rescisión por voluntad de una de las partes no dará derecho a la otra para exigir indemnización alguna. Cualquier modificación al presente acuerdo se realizará mediante la firma de ADENDA.</w:t>
      </w:r>
    </w:p>
    <w:p w14:paraId="633BAAAE" w14:textId="77777777" w:rsidR="00055C43" w:rsidRDefault="00055C43">
      <w:pPr>
        <w:ind w:right="232"/>
        <w:jc w:val="both"/>
        <w:rPr>
          <w:rFonts w:ascii="Faustina" w:eastAsia="Faustina" w:hAnsi="Faustina" w:cs="Faustina"/>
          <w:sz w:val="22"/>
          <w:szCs w:val="22"/>
        </w:rPr>
      </w:pPr>
    </w:p>
    <w:p w14:paraId="030FB0DA" w14:textId="77777777" w:rsidR="00055C43" w:rsidRDefault="00ED49B0">
      <w:pPr>
        <w:ind w:right="232"/>
        <w:jc w:val="both"/>
        <w:rPr>
          <w:rFonts w:ascii="Faustina" w:eastAsia="Faustina" w:hAnsi="Faustina" w:cs="Faustina"/>
          <w:sz w:val="22"/>
          <w:szCs w:val="22"/>
        </w:rPr>
      </w:pPr>
      <w:r>
        <w:rPr>
          <w:rFonts w:ascii="Faustina" w:eastAsia="Faustina" w:hAnsi="Faustina" w:cs="Faustina"/>
          <w:b/>
          <w:sz w:val="22"/>
          <w:szCs w:val="22"/>
        </w:rPr>
        <w:t>Séptima Resolución de conflictos:</w:t>
      </w:r>
      <w:r>
        <w:rPr>
          <w:rFonts w:ascii="Faustina" w:eastAsia="Faustina" w:hAnsi="Faustina" w:cs="Faustina"/>
          <w:sz w:val="22"/>
          <w:szCs w:val="22"/>
        </w:rPr>
        <w:t xml:space="preserve"> Las partes signatarias se comprometen a resolver directamente entre ellas, por las instancias jerárquicas que correspondan, los desacuerdos, diferencias y/o falta de entendimiento que pudieran surgir. Cualquier diferencia derivada de la interpretación o aplicación del presente y de sus acuerdos complementarios, que no pueda ser solucionada por las partes, será dirimida en los Tribunales Federales de la Ciudad de San Martín, </w:t>
      </w:r>
      <w:proofErr w:type="spellStart"/>
      <w:r>
        <w:rPr>
          <w:rFonts w:ascii="Faustina" w:eastAsia="Faustina" w:hAnsi="Faustina" w:cs="Faustina"/>
          <w:sz w:val="22"/>
          <w:szCs w:val="22"/>
        </w:rPr>
        <w:t>Pcia</w:t>
      </w:r>
      <w:proofErr w:type="spellEnd"/>
      <w:r>
        <w:rPr>
          <w:rFonts w:ascii="Faustina" w:eastAsia="Faustina" w:hAnsi="Faustina" w:cs="Faustina"/>
          <w:sz w:val="22"/>
          <w:szCs w:val="22"/>
        </w:rPr>
        <w:t>. de Buenos Aires.</w:t>
      </w:r>
    </w:p>
    <w:p w14:paraId="0C00544B" w14:textId="77777777" w:rsidR="00055C43" w:rsidRDefault="00055C43">
      <w:pPr>
        <w:ind w:right="232"/>
        <w:jc w:val="both"/>
        <w:rPr>
          <w:rFonts w:ascii="Faustina" w:eastAsia="Faustina" w:hAnsi="Faustina" w:cs="Faustina"/>
          <w:sz w:val="22"/>
          <w:szCs w:val="22"/>
        </w:rPr>
      </w:pPr>
    </w:p>
    <w:p w14:paraId="03AE8477" w14:textId="77777777" w:rsidR="00055C43" w:rsidRDefault="00ED49B0">
      <w:pPr>
        <w:ind w:right="232"/>
        <w:jc w:val="both"/>
        <w:rPr>
          <w:rFonts w:ascii="Faustina" w:eastAsia="Faustina" w:hAnsi="Faustina" w:cs="Faustina"/>
          <w:sz w:val="22"/>
          <w:szCs w:val="22"/>
        </w:rPr>
      </w:pPr>
      <w:r>
        <w:rPr>
          <w:rFonts w:ascii="Faustina" w:eastAsia="Faustina" w:hAnsi="Faustina" w:cs="Faustina"/>
          <w:sz w:val="22"/>
          <w:szCs w:val="22"/>
        </w:rPr>
        <w:t>Dando fe de lo acordado, las Partes, actuando a través de sus respectivos representantes debidamente autorizados, han dado origen a este acuerdo que se firma en sus nombres en dos ejemplares del mismo tenor y a un solo efecto a los …… días del mes de ………………. de 2024.</w:t>
      </w:r>
    </w:p>
    <w:p w14:paraId="591C6AB6" w14:textId="77777777" w:rsidR="00055C43" w:rsidRDefault="00055C43">
      <w:pPr>
        <w:ind w:right="232"/>
        <w:jc w:val="both"/>
        <w:rPr>
          <w:rFonts w:ascii="Faustina" w:eastAsia="Faustina" w:hAnsi="Faustina" w:cs="Faustina"/>
          <w:sz w:val="22"/>
          <w:szCs w:val="22"/>
        </w:rPr>
      </w:pPr>
    </w:p>
    <w:p w14:paraId="3236C07B" w14:textId="77777777" w:rsidR="00055C43" w:rsidRDefault="00055C43">
      <w:pPr>
        <w:ind w:right="232"/>
        <w:jc w:val="both"/>
        <w:rPr>
          <w:rFonts w:ascii="Faustina" w:eastAsia="Faustina" w:hAnsi="Faustina" w:cs="Faustina"/>
          <w:sz w:val="22"/>
          <w:szCs w:val="22"/>
        </w:rPr>
      </w:pPr>
    </w:p>
    <w:p w14:paraId="798304FF" w14:textId="77777777" w:rsidR="00055C43" w:rsidRDefault="00055C43">
      <w:pPr>
        <w:ind w:right="232"/>
        <w:jc w:val="both"/>
        <w:rPr>
          <w:rFonts w:ascii="Faustina" w:eastAsia="Faustina" w:hAnsi="Faustina" w:cs="Faustina"/>
          <w:sz w:val="22"/>
          <w:szCs w:val="22"/>
        </w:rPr>
      </w:pPr>
    </w:p>
    <w:p w14:paraId="3263B46E" w14:textId="77777777" w:rsidR="00055C43" w:rsidRDefault="00055C43">
      <w:pPr>
        <w:pBdr>
          <w:top w:val="nil"/>
          <w:left w:val="nil"/>
          <w:bottom w:val="nil"/>
          <w:right w:val="nil"/>
          <w:between w:val="nil"/>
        </w:pBdr>
        <w:spacing w:line="360" w:lineRule="auto"/>
        <w:rPr>
          <w:rFonts w:ascii="Faustina" w:eastAsia="Faustina" w:hAnsi="Faustina" w:cs="Faustina"/>
          <w:b/>
          <w:sz w:val="22"/>
          <w:szCs w:val="22"/>
          <w:u w:val="single"/>
        </w:rPr>
      </w:pPr>
    </w:p>
    <w:p w14:paraId="360DBB4D" w14:textId="77777777" w:rsidR="00055C43" w:rsidRDefault="00055C43">
      <w:pPr>
        <w:pBdr>
          <w:top w:val="nil"/>
          <w:left w:val="nil"/>
          <w:bottom w:val="nil"/>
          <w:right w:val="nil"/>
          <w:between w:val="nil"/>
        </w:pBdr>
        <w:spacing w:line="360" w:lineRule="auto"/>
        <w:rPr>
          <w:rFonts w:ascii="Faustina" w:eastAsia="Faustina" w:hAnsi="Faustina" w:cs="Faustina"/>
          <w:b/>
          <w:sz w:val="22"/>
          <w:szCs w:val="22"/>
          <w:u w:val="single"/>
        </w:rPr>
      </w:pPr>
    </w:p>
    <w:p w14:paraId="47D73C8F" w14:textId="77777777" w:rsidR="00055C43" w:rsidRDefault="00055C43">
      <w:pPr>
        <w:pBdr>
          <w:top w:val="nil"/>
          <w:left w:val="nil"/>
          <w:bottom w:val="nil"/>
          <w:right w:val="nil"/>
          <w:between w:val="nil"/>
        </w:pBdr>
        <w:spacing w:line="360" w:lineRule="auto"/>
        <w:rPr>
          <w:rFonts w:ascii="Faustina" w:eastAsia="Faustina" w:hAnsi="Faustina" w:cs="Faustina"/>
          <w:b/>
          <w:sz w:val="22"/>
          <w:szCs w:val="22"/>
          <w:u w:val="single"/>
        </w:rPr>
      </w:pPr>
    </w:p>
    <w:p w14:paraId="273B0DA5" w14:textId="77777777" w:rsidR="00055C43" w:rsidRDefault="00055C43">
      <w:pPr>
        <w:pBdr>
          <w:top w:val="nil"/>
          <w:left w:val="nil"/>
          <w:bottom w:val="nil"/>
          <w:right w:val="nil"/>
          <w:between w:val="nil"/>
        </w:pBdr>
        <w:spacing w:line="360" w:lineRule="auto"/>
        <w:rPr>
          <w:rFonts w:ascii="Faustina" w:eastAsia="Faustina" w:hAnsi="Faustina" w:cs="Faustina"/>
          <w:b/>
          <w:sz w:val="22"/>
          <w:szCs w:val="22"/>
          <w:u w:val="single"/>
        </w:rPr>
      </w:pPr>
    </w:p>
    <w:p w14:paraId="1F8748A9" w14:textId="77777777" w:rsidR="00055C43" w:rsidRDefault="00055C43">
      <w:pPr>
        <w:pBdr>
          <w:top w:val="nil"/>
          <w:left w:val="nil"/>
          <w:bottom w:val="nil"/>
          <w:right w:val="nil"/>
          <w:between w:val="nil"/>
        </w:pBdr>
        <w:spacing w:line="360" w:lineRule="auto"/>
        <w:rPr>
          <w:rFonts w:ascii="Faustina" w:eastAsia="Faustina" w:hAnsi="Faustina" w:cs="Faustina"/>
          <w:b/>
          <w:sz w:val="22"/>
          <w:szCs w:val="22"/>
          <w:u w:val="single"/>
        </w:rPr>
      </w:pPr>
    </w:p>
    <w:p w14:paraId="23FB4D71" w14:textId="77777777" w:rsidR="00055C43" w:rsidRDefault="00055C43">
      <w:pPr>
        <w:pBdr>
          <w:top w:val="nil"/>
          <w:left w:val="nil"/>
          <w:bottom w:val="nil"/>
          <w:right w:val="nil"/>
          <w:between w:val="nil"/>
        </w:pBdr>
        <w:spacing w:line="360" w:lineRule="auto"/>
        <w:rPr>
          <w:rFonts w:ascii="Faustina" w:eastAsia="Faustina" w:hAnsi="Faustina" w:cs="Faustina"/>
          <w:b/>
          <w:sz w:val="22"/>
          <w:szCs w:val="22"/>
          <w:u w:val="single"/>
        </w:rPr>
      </w:pPr>
    </w:p>
    <w:p w14:paraId="7AD6BDEA" w14:textId="77777777" w:rsidR="00055C43" w:rsidRDefault="00055C43">
      <w:pPr>
        <w:pBdr>
          <w:top w:val="nil"/>
          <w:left w:val="nil"/>
          <w:bottom w:val="nil"/>
          <w:right w:val="nil"/>
          <w:between w:val="nil"/>
        </w:pBdr>
        <w:spacing w:line="360" w:lineRule="auto"/>
        <w:rPr>
          <w:rFonts w:ascii="Faustina" w:eastAsia="Faustina" w:hAnsi="Faustina" w:cs="Faustina"/>
          <w:b/>
          <w:sz w:val="22"/>
          <w:szCs w:val="22"/>
          <w:u w:val="single"/>
        </w:rPr>
      </w:pPr>
    </w:p>
    <w:p w14:paraId="1B40C05B" w14:textId="77777777" w:rsidR="00055C43" w:rsidRDefault="00055C43">
      <w:pPr>
        <w:pBdr>
          <w:top w:val="nil"/>
          <w:left w:val="nil"/>
          <w:bottom w:val="nil"/>
          <w:right w:val="nil"/>
          <w:between w:val="nil"/>
        </w:pBdr>
        <w:spacing w:line="360" w:lineRule="auto"/>
        <w:rPr>
          <w:rFonts w:ascii="Faustina" w:eastAsia="Faustina" w:hAnsi="Faustina" w:cs="Faustina"/>
          <w:sz w:val="22"/>
          <w:szCs w:val="22"/>
        </w:rPr>
      </w:pPr>
    </w:p>
    <w:sectPr w:rsidR="00055C43">
      <w:headerReference w:type="default" r:id="rId9"/>
      <w:footerReference w:type="default" r:id="rId10"/>
      <w:headerReference w:type="first" r:id="rId11"/>
      <w:pgSz w:w="11906" w:h="16838"/>
      <w:pgMar w:top="1417" w:right="1701" w:bottom="1417" w:left="1701" w:header="737"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EFDC" w14:textId="77777777" w:rsidR="00566F38" w:rsidRDefault="00566F38">
      <w:r>
        <w:separator/>
      </w:r>
    </w:p>
  </w:endnote>
  <w:endnote w:type="continuationSeparator" w:id="0">
    <w:p w14:paraId="17784FA9" w14:textId="77777777" w:rsidR="00566F38" w:rsidRDefault="0056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austina">
    <w:panose1 w:val="00000500000000000000"/>
    <w:charset w:val="00"/>
    <w:family w:val="auto"/>
    <w:pitch w:val="variable"/>
    <w:sig w:usb0="2000000F" w:usb1="00000000" w:usb2="00000000" w:usb3="00000000" w:csb0="00000193" w:csb1="00000000"/>
  </w:font>
  <w:font w:name="Sai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EF92" w14:textId="77777777" w:rsidR="00055C43" w:rsidRDefault="00055C43">
    <w:pPr>
      <w:pBdr>
        <w:top w:val="nil"/>
        <w:left w:val="nil"/>
        <w:bottom w:val="nil"/>
        <w:right w:val="nil"/>
        <w:between w:val="nil"/>
      </w:pBdr>
      <w:tabs>
        <w:tab w:val="center" w:pos="4252"/>
        <w:tab w:val="right" w:pos="8504"/>
      </w:tabs>
      <w:spacing w:line="480" w:lineRule="auto"/>
      <w:ind w:firstLine="142"/>
      <w:jc w:val="both"/>
      <w:rPr>
        <w:rFonts w:ascii="Saira" w:eastAsia="Saira" w:hAnsi="Saira" w:cs="Sair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20E6D" w14:textId="77777777" w:rsidR="00566F38" w:rsidRDefault="00566F38">
      <w:r>
        <w:separator/>
      </w:r>
    </w:p>
  </w:footnote>
  <w:footnote w:type="continuationSeparator" w:id="0">
    <w:p w14:paraId="09BCC432" w14:textId="77777777" w:rsidR="00566F38" w:rsidRDefault="0056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B4C4" w14:textId="77777777" w:rsidR="00055C43" w:rsidRDefault="00ED49B0">
    <w:pPr>
      <w:pBdr>
        <w:top w:val="nil"/>
        <w:left w:val="nil"/>
        <w:bottom w:val="nil"/>
        <w:right w:val="nil"/>
        <w:between w:val="nil"/>
      </w:pBdr>
      <w:tabs>
        <w:tab w:val="center" w:pos="4252"/>
        <w:tab w:val="right" w:pos="8504"/>
      </w:tabs>
      <w:ind w:left="142"/>
      <w:jc w:val="right"/>
      <w:rPr>
        <w:color w:val="000000"/>
        <w:sz w:val="22"/>
        <w:szCs w:val="22"/>
      </w:rPr>
    </w:pPr>
    <w:r>
      <w:rPr>
        <w:noProof/>
      </w:rPr>
      <w:drawing>
        <wp:anchor distT="0" distB="0" distL="114300" distR="114300" simplePos="0" relativeHeight="251658240" behindDoc="0" locked="0" layoutInCell="1" hidden="0" allowOverlap="1" wp14:anchorId="0F7906A3" wp14:editId="31004267">
          <wp:simplePos x="0" y="0"/>
          <wp:positionH relativeFrom="column">
            <wp:posOffset>-641203</wp:posOffset>
          </wp:positionH>
          <wp:positionV relativeFrom="paragraph">
            <wp:posOffset>-174477</wp:posOffset>
          </wp:positionV>
          <wp:extent cx="685165" cy="605790"/>
          <wp:effectExtent l="0" t="0" r="0" b="0"/>
          <wp:wrapSquare wrapText="bothSides" distT="0" distB="0" distL="114300" distR="114300"/>
          <wp:docPr id="3" name="image1.png" descr="Iso-UNSAM.jpg"/>
          <wp:cNvGraphicFramePr/>
          <a:graphic xmlns:a="http://schemas.openxmlformats.org/drawingml/2006/main">
            <a:graphicData uri="http://schemas.openxmlformats.org/drawingml/2006/picture">
              <pic:pic xmlns:pic="http://schemas.openxmlformats.org/drawingml/2006/picture">
                <pic:nvPicPr>
                  <pic:cNvPr id="0" name="image1.png" descr="Iso-UNSAM.jpg"/>
                  <pic:cNvPicPr preferRelativeResize="0"/>
                </pic:nvPicPr>
                <pic:blipFill>
                  <a:blip r:embed="rId1"/>
                  <a:srcRect l="-5977" t="-6092" r="-5977" b="-6092"/>
                  <a:stretch>
                    <a:fillRect/>
                  </a:stretch>
                </pic:blipFill>
                <pic:spPr>
                  <a:xfrm>
                    <a:off x="0" y="0"/>
                    <a:ext cx="685165" cy="605790"/>
                  </a:xfrm>
                  <a:prstGeom prst="rect">
                    <a:avLst/>
                  </a:prstGeom>
                  <a:ln/>
                </pic:spPr>
              </pic:pic>
            </a:graphicData>
          </a:graphic>
        </wp:anchor>
      </w:drawing>
    </w:r>
  </w:p>
  <w:p w14:paraId="6EBC9925" w14:textId="77777777" w:rsidR="00055C43" w:rsidRDefault="00055C43">
    <w:pPr>
      <w:pBdr>
        <w:top w:val="nil"/>
        <w:left w:val="nil"/>
        <w:bottom w:val="nil"/>
        <w:right w:val="nil"/>
        <w:between w:val="nil"/>
      </w:pBdr>
      <w:tabs>
        <w:tab w:val="center" w:pos="4252"/>
        <w:tab w:val="right" w:pos="8504"/>
      </w:tabs>
      <w:jc w:val="cente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CAA2" w14:textId="77777777" w:rsidR="00055C43" w:rsidRDefault="00ED49B0">
    <w:pPr>
      <w:pBdr>
        <w:top w:val="nil"/>
        <w:left w:val="nil"/>
        <w:bottom w:val="nil"/>
        <w:right w:val="nil"/>
        <w:between w:val="nil"/>
      </w:pBdr>
      <w:tabs>
        <w:tab w:val="center" w:pos="4252"/>
        <w:tab w:val="right" w:pos="8504"/>
      </w:tabs>
      <w:rPr>
        <w:color w:val="000000"/>
        <w:sz w:val="22"/>
        <w:szCs w:val="22"/>
      </w:rPr>
    </w:pPr>
    <w:r>
      <w:rPr>
        <w:noProof/>
      </w:rPr>
      <w:drawing>
        <wp:anchor distT="0" distB="0" distL="114300" distR="114300" simplePos="0" relativeHeight="251659264" behindDoc="0" locked="0" layoutInCell="1" hidden="0" allowOverlap="1" wp14:anchorId="7200432E" wp14:editId="0F1E2CC8">
          <wp:simplePos x="0" y="0"/>
          <wp:positionH relativeFrom="column">
            <wp:posOffset>-451483</wp:posOffset>
          </wp:positionH>
          <wp:positionV relativeFrom="paragraph">
            <wp:posOffset>93980</wp:posOffset>
          </wp:positionV>
          <wp:extent cx="2152650" cy="476250"/>
          <wp:effectExtent l="0" t="0" r="0" b="0"/>
          <wp:wrapSquare wrapText="bothSides" distT="0" distB="0" distL="114300" distR="114300"/>
          <wp:docPr id="4" name="image2.png" descr="UNSAM"/>
          <wp:cNvGraphicFramePr/>
          <a:graphic xmlns:a="http://schemas.openxmlformats.org/drawingml/2006/main">
            <a:graphicData uri="http://schemas.openxmlformats.org/drawingml/2006/picture">
              <pic:pic xmlns:pic="http://schemas.openxmlformats.org/drawingml/2006/picture">
                <pic:nvPicPr>
                  <pic:cNvPr id="0" name="image2.png" descr="UNSAM"/>
                  <pic:cNvPicPr preferRelativeResize="0"/>
                </pic:nvPicPr>
                <pic:blipFill>
                  <a:blip r:embed="rId1"/>
                  <a:srcRect/>
                  <a:stretch>
                    <a:fillRect/>
                  </a:stretch>
                </pic:blipFill>
                <pic:spPr>
                  <a:xfrm>
                    <a:off x="0" y="0"/>
                    <a:ext cx="2152650" cy="4762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43"/>
    <w:rsid w:val="00026A78"/>
    <w:rsid w:val="00055C43"/>
    <w:rsid w:val="0008795A"/>
    <w:rsid w:val="0029199F"/>
    <w:rsid w:val="002961EC"/>
    <w:rsid w:val="00467CB7"/>
    <w:rsid w:val="00566F38"/>
    <w:rsid w:val="005B07EB"/>
    <w:rsid w:val="007C094D"/>
    <w:rsid w:val="009F1933"/>
    <w:rsid w:val="00C75438"/>
    <w:rsid w:val="00ED49B0"/>
    <w:rsid w:val="00F81A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AB8F"/>
  <w15:docId w15:val="{D282070C-400B-421C-B118-493BC4E0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34A"/>
  </w:style>
  <w:style w:type="paragraph" w:styleId="Ttulo1">
    <w:name w:val="heading 1"/>
    <w:basedOn w:val="Normal1"/>
    <w:next w:val="Normal1"/>
    <w:rsid w:val="007C6FCA"/>
    <w:pPr>
      <w:keepNext/>
      <w:keepLines/>
      <w:spacing w:before="480" w:after="120"/>
      <w:outlineLvl w:val="0"/>
    </w:pPr>
    <w:rPr>
      <w:b/>
      <w:sz w:val="48"/>
      <w:szCs w:val="48"/>
    </w:rPr>
  </w:style>
  <w:style w:type="paragraph" w:styleId="Ttulo2">
    <w:name w:val="heading 2"/>
    <w:basedOn w:val="Normal1"/>
    <w:next w:val="Normal1"/>
    <w:rsid w:val="007C6FCA"/>
    <w:pPr>
      <w:keepNext/>
      <w:keepLines/>
      <w:spacing w:before="360" w:after="80"/>
      <w:outlineLvl w:val="1"/>
    </w:pPr>
    <w:rPr>
      <w:b/>
      <w:sz w:val="36"/>
      <w:szCs w:val="36"/>
    </w:rPr>
  </w:style>
  <w:style w:type="paragraph" w:styleId="Ttulo3">
    <w:name w:val="heading 3"/>
    <w:basedOn w:val="Normal1"/>
    <w:next w:val="Normal1"/>
    <w:rsid w:val="007C6FCA"/>
    <w:pPr>
      <w:keepNext/>
      <w:keepLines/>
      <w:spacing w:before="280" w:after="80"/>
      <w:outlineLvl w:val="2"/>
    </w:pPr>
    <w:rPr>
      <w:b/>
      <w:sz w:val="28"/>
      <w:szCs w:val="28"/>
    </w:rPr>
  </w:style>
  <w:style w:type="paragraph" w:styleId="Ttulo4">
    <w:name w:val="heading 4"/>
    <w:basedOn w:val="Normal1"/>
    <w:next w:val="Normal1"/>
    <w:rsid w:val="007C6FCA"/>
    <w:pPr>
      <w:keepNext/>
      <w:keepLines/>
      <w:spacing w:before="240" w:after="40"/>
      <w:outlineLvl w:val="3"/>
    </w:pPr>
    <w:rPr>
      <w:b/>
    </w:rPr>
  </w:style>
  <w:style w:type="paragraph" w:styleId="Ttulo5">
    <w:name w:val="heading 5"/>
    <w:basedOn w:val="Normal1"/>
    <w:next w:val="Normal1"/>
    <w:rsid w:val="007C6FCA"/>
    <w:pPr>
      <w:keepNext/>
      <w:keepLines/>
      <w:spacing w:before="220" w:after="40"/>
      <w:outlineLvl w:val="4"/>
    </w:pPr>
    <w:rPr>
      <w:b/>
      <w:sz w:val="22"/>
      <w:szCs w:val="22"/>
    </w:rPr>
  </w:style>
  <w:style w:type="paragraph" w:styleId="Ttulo6">
    <w:name w:val="heading 6"/>
    <w:basedOn w:val="Normal1"/>
    <w:next w:val="Normal1"/>
    <w:rsid w:val="007C6FC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7C6FCA"/>
    <w:pPr>
      <w:jc w:val="center"/>
    </w:pPr>
    <w:rPr>
      <w:rFonts w:ascii="Times New Roman" w:eastAsia="Times New Roman" w:hAnsi="Times New Roman" w:cs="Times New Roman"/>
    </w:rPr>
  </w:style>
  <w:style w:type="paragraph" w:customStyle="1" w:styleId="Normal1">
    <w:name w:val="Normal1"/>
    <w:rsid w:val="007C6FCA"/>
  </w:style>
  <w:style w:type="table" w:customStyle="1" w:styleId="TableNormal0">
    <w:name w:val="Table Normal"/>
    <w:rsid w:val="007C6FCA"/>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D7410"/>
    <w:pPr>
      <w:tabs>
        <w:tab w:val="center" w:pos="4252"/>
        <w:tab w:val="right" w:pos="8504"/>
      </w:tabs>
    </w:pPr>
  </w:style>
  <w:style w:type="character" w:customStyle="1" w:styleId="EncabezadoCar">
    <w:name w:val="Encabezado Car"/>
    <w:basedOn w:val="Fuentedeprrafopredeter"/>
    <w:link w:val="Encabezado"/>
    <w:uiPriority w:val="99"/>
    <w:rsid w:val="003D7410"/>
  </w:style>
  <w:style w:type="paragraph" w:styleId="Piedepgina">
    <w:name w:val="footer"/>
    <w:basedOn w:val="Normal"/>
    <w:link w:val="PiedepginaCar"/>
    <w:uiPriority w:val="99"/>
    <w:unhideWhenUsed/>
    <w:rsid w:val="003D7410"/>
    <w:pPr>
      <w:tabs>
        <w:tab w:val="center" w:pos="4252"/>
        <w:tab w:val="right" w:pos="8504"/>
      </w:tabs>
    </w:pPr>
  </w:style>
  <w:style w:type="character" w:customStyle="1" w:styleId="PiedepginaCar">
    <w:name w:val="Pie de página Car"/>
    <w:basedOn w:val="Fuentedeprrafopredeter"/>
    <w:link w:val="Piedepgina"/>
    <w:uiPriority w:val="99"/>
    <w:rsid w:val="003D7410"/>
  </w:style>
  <w:style w:type="paragraph" w:styleId="Textodeglobo">
    <w:name w:val="Balloon Text"/>
    <w:basedOn w:val="Normal"/>
    <w:link w:val="TextodegloboCar"/>
    <w:uiPriority w:val="99"/>
    <w:semiHidden/>
    <w:unhideWhenUsed/>
    <w:rsid w:val="009C2D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2DC8"/>
    <w:rPr>
      <w:rFonts w:ascii="Segoe UI" w:hAnsi="Segoe UI" w:cs="Segoe UI"/>
      <w:sz w:val="18"/>
      <w:szCs w:val="18"/>
    </w:rPr>
  </w:style>
  <w:style w:type="paragraph" w:styleId="Prrafodelista">
    <w:name w:val="List Paragraph"/>
    <w:basedOn w:val="Normal"/>
    <w:uiPriority w:val="34"/>
    <w:qFormat/>
    <w:rsid w:val="00A71B98"/>
    <w:pPr>
      <w:ind w:left="720"/>
      <w:contextualSpacing/>
    </w:pPr>
  </w:style>
  <w:style w:type="character" w:styleId="Hipervnculo">
    <w:name w:val="Hyperlink"/>
    <w:basedOn w:val="Fuentedeprrafopredeter"/>
    <w:uiPriority w:val="99"/>
    <w:unhideWhenUsed/>
    <w:rsid w:val="00E26E77"/>
    <w:rPr>
      <w:color w:val="0000FF" w:themeColor="hyperlink"/>
      <w:u w:val="single"/>
    </w:rPr>
  </w:style>
  <w:style w:type="character" w:customStyle="1" w:styleId="markedcontent">
    <w:name w:val="markedcontent"/>
    <w:basedOn w:val="Fuentedeprrafopredeter"/>
    <w:rsid w:val="0023506A"/>
  </w:style>
  <w:style w:type="paragraph" w:customStyle="1" w:styleId="Default">
    <w:name w:val="Default"/>
    <w:rsid w:val="00E764BA"/>
    <w:pPr>
      <w:autoSpaceDE w:val="0"/>
      <w:autoSpaceDN w:val="0"/>
      <w:adjustRightInd w:val="0"/>
    </w:pPr>
    <w:rPr>
      <w:color w:val="000000"/>
    </w:rPr>
  </w:style>
  <w:style w:type="character" w:styleId="Refdecomentario">
    <w:name w:val="annotation reference"/>
    <w:basedOn w:val="Fuentedeprrafopredeter"/>
    <w:uiPriority w:val="99"/>
    <w:semiHidden/>
    <w:unhideWhenUsed/>
    <w:rsid w:val="00AD0F09"/>
    <w:rPr>
      <w:sz w:val="16"/>
      <w:szCs w:val="16"/>
    </w:rPr>
  </w:style>
  <w:style w:type="paragraph" w:styleId="Textocomentario">
    <w:name w:val="annotation text"/>
    <w:basedOn w:val="Normal"/>
    <w:link w:val="TextocomentarioCar"/>
    <w:uiPriority w:val="99"/>
    <w:semiHidden/>
    <w:unhideWhenUsed/>
    <w:rsid w:val="00AD0F09"/>
    <w:rPr>
      <w:sz w:val="20"/>
      <w:szCs w:val="20"/>
    </w:rPr>
  </w:style>
  <w:style w:type="character" w:customStyle="1" w:styleId="TextocomentarioCar">
    <w:name w:val="Texto comentario Car"/>
    <w:basedOn w:val="Fuentedeprrafopredeter"/>
    <w:link w:val="Textocomentario"/>
    <w:uiPriority w:val="99"/>
    <w:semiHidden/>
    <w:rsid w:val="00AD0F09"/>
    <w:rPr>
      <w:sz w:val="20"/>
      <w:szCs w:val="20"/>
    </w:rPr>
  </w:style>
  <w:style w:type="paragraph" w:styleId="Asuntodelcomentario">
    <w:name w:val="annotation subject"/>
    <w:basedOn w:val="Textocomentario"/>
    <w:next w:val="Textocomentario"/>
    <w:link w:val="AsuntodelcomentarioCar"/>
    <w:uiPriority w:val="99"/>
    <w:semiHidden/>
    <w:unhideWhenUsed/>
    <w:rsid w:val="00AD0F09"/>
    <w:rPr>
      <w:b/>
      <w:bCs/>
    </w:rPr>
  </w:style>
  <w:style w:type="character" w:customStyle="1" w:styleId="AsuntodelcomentarioCar">
    <w:name w:val="Asunto del comentario Car"/>
    <w:basedOn w:val="TextocomentarioCar"/>
    <w:link w:val="Asuntodelcomentario"/>
    <w:uiPriority w:val="99"/>
    <w:semiHidden/>
    <w:rsid w:val="00AD0F09"/>
    <w:rPr>
      <w:b/>
      <w:bCs/>
      <w:sz w:val="20"/>
      <w:szCs w:val="20"/>
    </w:rPr>
  </w:style>
  <w:style w:type="character" w:customStyle="1" w:styleId="Mencinsinresolver1">
    <w:name w:val="Mención sin resolver1"/>
    <w:basedOn w:val="Fuentedeprrafopredeter"/>
    <w:uiPriority w:val="99"/>
    <w:semiHidden/>
    <w:unhideWhenUsed/>
    <w:rsid w:val="006A2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sksymposium.bsas202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tension.ia.ehys@unsam.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Q9MIczIg499N/5Su68fnFN1FRw==">CgMxLjA4AHIhMU9WYmZRc2tNc1ZEVkhiRVluMXBRcUNCOWFyc01NRVBu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4023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Carina Araujo</cp:lastModifiedBy>
  <cp:revision>2</cp:revision>
  <dcterms:created xsi:type="dcterms:W3CDTF">2024-09-10T17:26:00Z</dcterms:created>
  <dcterms:modified xsi:type="dcterms:W3CDTF">2024-09-10T17:26:00Z</dcterms:modified>
</cp:coreProperties>
</file>